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9" w:rsidRPr="00C30509" w:rsidRDefault="00DB29ED" w:rsidP="00DB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09">
        <w:rPr>
          <w:rFonts w:ascii="Times New Roman" w:hAnsi="Times New Roman" w:cs="Times New Roman"/>
          <w:b/>
          <w:sz w:val="28"/>
          <w:szCs w:val="28"/>
        </w:rPr>
        <w:t>Экзаменационные вопросы по МДК 02.01</w:t>
      </w:r>
      <w:r w:rsidR="00C30509" w:rsidRPr="00C3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509">
        <w:rPr>
          <w:rFonts w:ascii="Times New Roman" w:hAnsi="Times New Roman" w:cs="Times New Roman"/>
          <w:b/>
          <w:sz w:val="28"/>
          <w:szCs w:val="28"/>
        </w:rPr>
        <w:t>ПМ.02</w:t>
      </w:r>
    </w:p>
    <w:p w:rsidR="00DB29ED" w:rsidRPr="00C30509" w:rsidRDefault="00DB29ED" w:rsidP="00DB2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Лесозащита</w:t>
      </w:r>
      <w:proofErr w:type="spellEnd"/>
    </w:p>
    <w:p w:rsidR="00C30509" w:rsidRPr="00C30509" w:rsidRDefault="00C30509" w:rsidP="00C30509">
      <w:pPr>
        <w:rPr>
          <w:rFonts w:ascii="Times New Roman" w:hAnsi="Times New Roman" w:cs="Times New Roman"/>
          <w:sz w:val="28"/>
          <w:szCs w:val="28"/>
        </w:rPr>
      </w:pPr>
      <w:r w:rsidRPr="00C30509">
        <w:rPr>
          <w:rFonts w:ascii="Times New Roman" w:hAnsi="Times New Roman" w:cs="Times New Roman"/>
          <w:sz w:val="28"/>
          <w:szCs w:val="28"/>
        </w:rPr>
        <w:t>     ПК 2.3. Проводить лесопатологическое обследование и лесопатологический мониторинг.     </w:t>
      </w:r>
    </w:p>
    <w:p w:rsidR="00C30509" w:rsidRPr="00C30509" w:rsidRDefault="00C30509" w:rsidP="00C30509">
      <w:pPr>
        <w:rPr>
          <w:rFonts w:ascii="Times New Roman" w:hAnsi="Times New Roman" w:cs="Times New Roman"/>
          <w:sz w:val="28"/>
          <w:szCs w:val="28"/>
        </w:rPr>
      </w:pPr>
      <w:r w:rsidRPr="00C30509">
        <w:rPr>
          <w:rFonts w:ascii="Times New Roman" w:hAnsi="Times New Roman" w:cs="Times New Roman"/>
          <w:sz w:val="28"/>
          <w:szCs w:val="28"/>
        </w:rPr>
        <w:t>     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C30509" w:rsidRPr="00C30509" w:rsidRDefault="00C30509" w:rsidP="00DB2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леса. Функции органов управления по защите леса.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лесопатологическом мониторинге. Цели. 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Лесопатологическое обследование. Задачи. Виды.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Лесохозяйственные меры борьбы. Значение лесной профилактики.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меры борьбы с  вредителями и болезнями леса.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и биофизические меры борьбы с  вредителями и болезнями леса.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и интегрированный методы борьбы. 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пестицидов.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Санитарно-оздоровительные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СОМ).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состояния деревьев и насаждений.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Санитарные рубки. Виды. 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сеянцев и саженцев в питомнике.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и вредоносности вредителей в питомниках и культурах и молодняках.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учета численности хвое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листогрызущих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учета численности стволовых вредителей.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Локализация и ликвидация вредных очагов вредителей и болезней леса.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техника выявления зараженности насаждений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древесины на складах в постройках.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 за появлением  вредителей и болезней. Виды.</w:t>
      </w:r>
    </w:p>
    <w:p w:rsidR="00DB29ED" w:rsidRDefault="00DB29ED" w:rsidP="00DB2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Карантин растений. Виды.</w:t>
      </w: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Преподаватель:                Николаева О.Ю.</w:t>
      </w: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29ED" w:rsidRDefault="00DB29ED" w:rsidP="00DB29E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D7CE6" w:rsidRDefault="005D7CE6"/>
    <w:sectPr w:rsidR="005D7CE6" w:rsidSect="005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EBE"/>
    <w:multiLevelType w:val="hybridMultilevel"/>
    <w:tmpl w:val="A740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9ED"/>
    <w:rsid w:val="005D7CE6"/>
    <w:rsid w:val="00862B12"/>
    <w:rsid w:val="00C30509"/>
    <w:rsid w:val="00DB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2014-05-10T11:26:00Z</dcterms:created>
  <dcterms:modified xsi:type="dcterms:W3CDTF">2014-05-10T11:31:00Z</dcterms:modified>
</cp:coreProperties>
</file>