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01" w:rsidRPr="00A37101" w:rsidRDefault="00A37101" w:rsidP="00A37101">
      <w:pPr>
        <w:ind w:left="360"/>
        <w:rPr>
          <w:b/>
          <w:bCs/>
          <w:iCs/>
        </w:rPr>
      </w:pPr>
      <w:r w:rsidRPr="00A37101">
        <w:rPr>
          <w:b/>
          <w:bCs/>
          <w:iCs/>
        </w:rPr>
        <w:t>Вопросы к зачету по дисциплине «История»</w:t>
      </w:r>
    </w:p>
    <w:p w:rsidR="00A37101" w:rsidRPr="00A37101" w:rsidRDefault="00A37101" w:rsidP="00A37101">
      <w:pPr>
        <w:ind w:left="360"/>
        <w:rPr>
          <w:b/>
          <w:bCs/>
          <w:iCs/>
        </w:rPr>
      </w:pPr>
    </w:p>
    <w:p w:rsidR="00A37101" w:rsidRPr="00121EBB" w:rsidRDefault="00A37101" w:rsidP="00A37101">
      <w:pPr>
        <w:ind w:left="360"/>
        <w:rPr>
          <w:b/>
          <w:bCs/>
          <w:i/>
          <w:iCs/>
        </w:rPr>
      </w:pPr>
    </w:p>
    <w:p w:rsidR="00A37101" w:rsidRPr="00121EBB" w:rsidRDefault="00A37101" w:rsidP="00A37101">
      <w:pPr>
        <w:ind w:left="360"/>
        <w:rPr>
          <w:b/>
          <w:bCs/>
          <w:i/>
          <w:iCs/>
        </w:rPr>
      </w:pP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1. Понятие цивилизации, ее критерии, типология.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2. Государственно-монополистический капитализм и его черты.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3. Новые явления в развитии сфер жизни.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4. Научные критерии истории.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5.Особенности российской цивилизации.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6. Государственное устройство СССР в 70е годы.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7. 4 проблемы внутреннего кризиса СССР в 70е годы.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8. Недовольство властью в 70е годы.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9. Перестройка, понятие , периодизация.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10. Последствия перестройки.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11. Причины провала перестройки.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12. Программа Ельцина по развитию страны.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13. Появление оппозиции в КПСС.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14. Процесс демократизации Горбачева.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15. 19 партийная конференция и ее итоги.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16. Кадровые перестановки в 80е годы.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17. Новое политическое мышление в 80-90е годы.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18. США и СССР – мирные инициативы.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19. Международное положение в странах Восточной Европы.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20. Борьба РСФСР за суверенитет.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21. Борьба союзных республик за суверенитет.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22. Августовский путч , причины, цели, итоги.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23.Распад СССР.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24. Попытки сохранить СССР.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 xml:space="preserve">25.Выборы президента РФ и экономический курс правительства в  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 xml:space="preserve">    1996-1998 год.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26. Социально-экономическое развитие в 2000-2009 год.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27. Внешняя политика РФ 2000-2009 год.</w: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28. Конституция 1993 года РФ.</w:t>
      </w:r>
      <w:r w:rsidRPr="00A3710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.75pt;height:717.75pt;z-index:251660288;mso-position-horizontal:left;mso-position-horizontal-relative:text;mso-position-vertical-relative:text">
            <v:imagedata r:id="rId4" o:title=""/>
            <w10:wrap type="square" side="right"/>
          </v:shape>
        </w:object>
      </w:r>
    </w:p>
    <w:p w:rsidR="00A37101" w:rsidRPr="00A37101" w:rsidRDefault="00A37101" w:rsidP="00A37101">
      <w:pPr>
        <w:ind w:left="360"/>
        <w:rPr>
          <w:bCs/>
          <w:iCs/>
        </w:rPr>
      </w:pPr>
      <w:r w:rsidRPr="00A37101">
        <w:rPr>
          <w:bCs/>
          <w:iCs/>
        </w:rPr>
        <w:t>29. Современная культура России.</w:t>
      </w:r>
    </w:p>
    <w:p w:rsidR="00AF4364" w:rsidRPr="00A37101" w:rsidRDefault="00A37101" w:rsidP="00A37101">
      <w:r w:rsidRPr="00A37101">
        <w:rPr>
          <w:bCs/>
          <w:iCs/>
        </w:rPr>
        <w:t>30. Современная Карелия, экономика, политика, медицина, образование, культура.</w:t>
      </w:r>
      <w:r w:rsidRPr="00A37101">
        <w:rPr>
          <w:bCs/>
          <w:iCs/>
          <w:sz w:val="28"/>
          <w:szCs w:val="28"/>
        </w:rPr>
        <w:br w:type="textWrapping" w:clear="all"/>
      </w:r>
    </w:p>
    <w:sectPr w:rsidR="00AF4364" w:rsidRPr="00A37101" w:rsidSect="00AF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37101"/>
    <w:rsid w:val="00A37101"/>
    <w:rsid w:val="00A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2019-04-25T07:03:00Z</dcterms:created>
  <dcterms:modified xsi:type="dcterms:W3CDTF">2019-04-25T07:04:00Z</dcterms:modified>
</cp:coreProperties>
</file>